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79DA2" w14:textId="77777777" w:rsidR="00777556" w:rsidRPr="00777556" w:rsidRDefault="00777556" w:rsidP="00777556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  <w:b/>
          <w:bCs/>
          <w:u w:val="single"/>
          <w:lang w:val="fr-CA"/>
        </w:rPr>
        <w:t>Recherche :</w:t>
      </w:r>
    </w:p>
    <w:p w14:paraId="6317105D" w14:textId="77777777" w:rsidR="00777556" w:rsidRPr="00777556" w:rsidRDefault="00777556" w:rsidP="00777556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1) Ecrire le théorème de Pythagore.</w:t>
      </w:r>
    </w:p>
    <w:p w14:paraId="06DBA8B0" w14:textId="77777777" w:rsidR="00777556" w:rsidRPr="00777556" w:rsidRDefault="00777556" w:rsidP="00777556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 xml:space="preserve">2) Ecrire l’égalité de Pythagore dans un triangle DES </w:t>
      </w:r>
      <w:proofErr w:type="gramStart"/>
      <w:r w:rsidRPr="00777556">
        <w:rPr>
          <w:rFonts w:ascii="Arial" w:hAnsi="Arial" w:cs="Arial"/>
        </w:rPr>
        <w:t>rectangle</w:t>
      </w:r>
      <w:proofErr w:type="gramEnd"/>
      <w:r w:rsidRPr="00777556">
        <w:rPr>
          <w:rFonts w:ascii="Arial" w:hAnsi="Arial" w:cs="Arial"/>
        </w:rPr>
        <w:t xml:space="preserve"> en D :</w:t>
      </w:r>
    </w:p>
    <w:p w14:paraId="33E326CE" w14:textId="77777777" w:rsidR="00777556" w:rsidRPr="00777556" w:rsidRDefault="00777556" w:rsidP="00777556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3) Compléter :</w:t>
      </w:r>
    </w:p>
    <w:p w14:paraId="2C546F86" w14:textId="334F6D54" w:rsidR="00777556" w:rsidRPr="00777556" w:rsidRDefault="003E0628" w:rsidP="00777556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) </w:t>
      </w:r>
      <w:r w:rsidR="00F177D9" w:rsidRPr="00777556">
        <w:rPr>
          <w:rFonts w:ascii="Arial" w:hAnsi="Arial" w:cs="Arial"/>
        </w:rPr>
        <w:t>Si AB</w:t>
      </w:r>
      <w:r w:rsidR="00F177D9" w:rsidRPr="002A6ABA">
        <w:rPr>
          <w:rFonts w:ascii="Arial" w:hAnsi="Arial" w:cs="Arial"/>
          <w:vertAlign w:val="superscript"/>
        </w:rPr>
        <w:t>2</w:t>
      </w:r>
      <w:r w:rsidR="00F177D9" w:rsidRPr="00777556">
        <w:rPr>
          <w:rFonts w:ascii="Arial" w:hAnsi="Arial" w:cs="Arial"/>
        </w:rPr>
        <w:t xml:space="preserve"> = 121 mm</w:t>
      </w:r>
      <w:r w:rsidR="00F177D9" w:rsidRPr="00777556">
        <w:rPr>
          <w:rFonts w:ascii="Arial" w:hAnsi="Arial" w:cs="Arial"/>
          <w:vertAlign w:val="superscript"/>
        </w:rPr>
        <w:t>2</w:t>
      </w:r>
      <w:r w:rsidR="00F177D9" w:rsidRPr="00777556">
        <w:rPr>
          <w:rFonts w:ascii="Arial" w:hAnsi="Arial" w:cs="Arial"/>
        </w:rPr>
        <w:t xml:space="preserve">, alors AB = </w:t>
      </w:r>
      <w:r w:rsidR="00F177D9" w:rsidRPr="00777556">
        <w:rPr>
          <w:rFonts w:ascii="Arial" w:hAnsi="Arial" w:cs="Arial"/>
          <w:lang w:val="mr-IN"/>
        </w:rPr>
        <w:t>……</w:t>
      </w:r>
    </w:p>
    <w:p w14:paraId="3E47347B" w14:textId="09220F94" w:rsidR="00777556" w:rsidRPr="00777556" w:rsidRDefault="003E0628" w:rsidP="0077755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F177D9" w:rsidRPr="00777556">
        <w:rPr>
          <w:rFonts w:ascii="Arial" w:hAnsi="Arial" w:cs="Arial"/>
        </w:rPr>
        <w:t xml:space="preserve">Si le carré de </w:t>
      </w:r>
      <w:r w:rsidR="00F177D9" w:rsidRPr="002A6ABA">
        <w:rPr>
          <w:rFonts w:ascii="Times New Roman" w:hAnsi="Times New Roman" w:cs="Times New Roman"/>
          <w:i/>
          <w:iCs/>
        </w:rPr>
        <w:t>x</w:t>
      </w:r>
      <w:r w:rsidR="00F177D9" w:rsidRPr="00777556">
        <w:rPr>
          <w:rFonts w:ascii="Arial" w:hAnsi="Arial" w:cs="Arial"/>
        </w:rPr>
        <w:t xml:space="preserve"> est 81 cm</w:t>
      </w:r>
      <w:r w:rsidR="00F177D9" w:rsidRPr="00777556">
        <w:rPr>
          <w:rFonts w:ascii="Arial" w:hAnsi="Arial" w:cs="Arial"/>
          <w:vertAlign w:val="superscript"/>
        </w:rPr>
        <w:t>2</w:t>
      </w:r>
      <w:r w:rsidR="00F177D9" w:rsidRPr="00777556">
        <w:rPr>
          <w:rFonts w:ascii="Arial" w:hAnsi="Arial" w:cs="Arial"/>
        </w:rPr>
        <w:t xml:space="preserve">, alors </w:t>
      </w:r>
      <w:r w:rsidR="00F177D9" w:rsidRPr="002A6ABA">
        <w:rPr>
          <w:rFonts w:ascii="Times New Roman" w:hAnsi="Times New Roman" w:cs="Times New Roman"/>
          <w:i/>
          <w:iCs/>
        </w:rPr>
        <w:t>x</w:t>
      </w:r>
      <w:r w:rsidR="00F177D9" w:rsidRPr="00777556">
        <w:rPr>
          <w:rFonts w:ascii="Arial" w:hAnsi="Arial" w:cs="Arial"/>
        </w:rPr>
        <w:t xml:space="preserve"> = </w:t>
      </w:r>
      <w:r w:rsidR="00F177D9" w:rsidRPr="00777556">
        <w:rPr>
          <w:rFonts w:ascii="Arial" w:hAnsi="Arial" w:cs="Arial"/>
          <w:lang w:val="mr-IN"/>
        </w:rPr>
        <w:t>……</w:t>
      </w:r>
    </w:p>
    <w:p w14:paraId="4CB5337E" w14:textId="0C93F67C" w:rsidR="00777556" w:rsidRPr="00777556" w:rsidRDefault="003E0628" w:rsidP="0077755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mr-IN"/>
        </w:rPr>
        <w:t xml:space="preserve">c) </w:t>
      </w:r>
      <w:r w:rsidR="00777556" w:rsidRPr="00777556">
        <w:rPr>
          <w:rFonts w:ascii="Arial" w:hAnsi="Arial" w:cs="Arial"/>
          <w:lang w:val="mr-IN"/>
        </w:rPr>
        <w:t>……</w:t>
      </w:r>
      <w:r w:rsidR="00777556" w:rsidRPr="00777556">
        <w:rPr>
          <w:rFonts w:ascii="Arial" w:hAnsi="Arial" w:cs="Arial"/>
          <w:vertAlign w:val="superscript"/>
        </w:rPr>
        <w:t>2</w:t>
      </w:r>
      <w:r w:rsidR="00777556" w:rsidRPr="00777556">
        <w:rPr>
          <w:rFonts w:ascii="Arial" w:hAnsi="Arial" w:cs="Arial"/>
        </w:rPr>
        <w:t xml:space="preserve"> = 0,16</w:t>
      </w:r>
    </w:p>
    <w:p w14:paraId="5E853653" w14:textId="77777777" w:rsidR="00777556" w:rsidRPr="00777556" w:rsidRDefault="00777556" w:rsidP="00777556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4) A quoi sert le théorème de Pythagore ?</w:t>
      </w:r>
    </w:p>
    <w:p w14:paraId="3781E7EB" w14:textId="77777777" w:rsidR="00990DD9" w:rsidRDefault="00990DD9" w:rsidP="00777556">
      <w:pPr>
        <w:spacing w:line="360" w:lineRule="auto"/>
        <w:rPr>
          <w:rFonts w:ascii="Arial" w:hAnsi="Arial" w:cs="Arial"/>
        </w:rPr>
      </w:pPr>
    </w:p>
    <w:p w14:paraId="3F90BF04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  <w:b/>
          <w:bCs/>
          <w:u w:val="single"/>
          <w:lang w:val="fr-CA"/>
        </w:rPr>
        <w:t>Recherche :</w:t>
      </w:r>
    </w:p>
    <w:p w14:paraId="2EFCD399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1) Ecrire le théorème de Pythagore.</w:t>
      </w:r>
    </w:p>
    <w:p w14:paraId="344E5193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 xml:space="preserve">2) Ecrire l’égalité de Pythagore dans un triangle DES </w:t>
      </w:r>
      <w:proofErr w:type="gramStart"/>
      <w:r w:rsidRPr="00777556">
        <w:rPr>
          <w:rFonts w:ascii="Arial" w:hAnsi="Arial" w:cs="Arial"/>
        </w:rPr>
        <w:t>rectangle</w:t>
      </w:r>
      <w:proofErr w:type="gramEnd"/>
      <w:r w:rsidRPr="00777556">
        <w:rPr>
          <w:rFonts w:ascii="Arial" w:hAnsi="Arial" w:cs="Arial"/>
        </w:rPr>
        <w:t xml:space="preserve"> en D :</w:t>
      </w:r>
    </w:p>
    <w:p w14:paraId="3B9C48B3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3) Compléter :</w:t>
      </w:r>
    </w:p>
    <w:p w14:paraId="3133177D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) </w:t>
      </w:r>
      <w:r w:rsidRPr="00777556">
        <w:rPr>
          <w:rFonts w:ascii="Arial" w:hAnsi="Arial" w:cs="Arial"/>
        </w:rPr>
        <w:t>Si AB</w:t>
      </w:r>
      <w:r w:rsidRPr="002A6ABA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121 mm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AB = </w:t>
      </w:r>
      <w:r w:rsidRPr="00777556">
        <w:rPr>
          <w:rFonts w:ascii="Arial" w:hAnsi="Arial" w:cs="Arial"/>
          <w:lang w:val="mr-IN"/>
        </w:rPr>
        <w:t>……</w:t>
      </w:r>
    </w:p>
    <w:p w14:paraId="1018EFF4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777556">
        <w:rPr>
          <w:rFonts w:ascii="Arial" w:hAnsi="Arial" w:cs="Arial"/>
        </w:rPr>
        <w:t xml:space="preserve">Si le carré de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est 81 cm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= </w:t>
      </w:r>
      <w:r w:rsidRPr="00777556">
        <w:rPr>
          <w:rFonts w:ascii="Arial" w:hAnsi="Arial" w:cs="Arial"/>
          <w:lang w:val="mr-IN"/>
        </w:rPr>
        <w:t>……</w:t>
      </w:r>
    </w:p>
    <w:p w14:paraId="0E6603E2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mr-IN"/>
        </w:rPr>
        <w:t xml:space="preserve">c) </w:t>
      </w:r>
      <w:r w:rsidRPr="00777556">
        <w:rPr>
          <w:rFonts w:ascii="Arial" w:hAnsi="Arial" w:cs="Arial"/>
          <w:lang w:val="mr-IN"/>
        </w:rPr>
        <w:t>……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0,16</w:t>
      </w:r>
    </w:p>
    <w:p w14:paraId="7AAFBFE0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4) A quoi sert le théorème de Pythagore ?</w:t>
      </w:r>
    </w:p>
    <w:p w14:paraId="5994E136" w14:textId="77777777" w:rsidR="00092E4C" w:rsidRDefault="00092E4C" w:rsidP="00777556">
      <w:pPr>
        <w:spacing w:line="360" w:lineRule="auto"/>
        <w:rPr>
          <w:rFonts w:ascii="Arial" w:hAnsi="Arial" w:cs="Arial"/>
        </w:rPr>
      </w:pPr>
    </w:p>
    <w:p w14:paraId="7B2BD125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  <w:b/>
          <w:bCs/>
          <w:u w:val="single"/>
          <w:lang w:val="fr-CA"/>
        </w:rPr>
        <w:t>Recherche :</w:t>
      </w:r>
    </w:p>
    <w:p w14:paraId="5B03756C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1) Ecrire le théorème de Pythagore.</w:t>
      </w:r>
    </w:p>
    <w:p w14:paraId="2EBC892D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 xml:space="preserve">2) Ecrire l’égalité de Pythagore dans un triangle DES </w:t>
      </w:r>
      <w:proofErr w:type="gramStart"/>
      <w:r w:rsidRPr="00777556">
        <w:rPr>
          <w:rFonts w:ascii="Arial" w:hAnsi="Arial" w:cs="Arial"/>
        </w:rPr>
        <w:t>rectangle</w:t>
      </w:r>
      <w:proofErr w:type="gramEnd"/>
      <w:r w:rsidRPr="00777556">
        <w:rPr>
          <w:rFonts w:ascii="Arial" w:hAnsi="Arial" w:cs="Arial"/>
        </w:rPr>
        <w:t xml:space="preserve"> en D :</w:t>
      </w:r>
    </w:p>
    <w:p w14:paraId="11E74E21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3) Compléter :</w:t>
      </w:r>
    </w:p>
    <w:p w14:paraId="27BA1971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) </w:t>
      </w:r>
      <w:r w:rsidRPr="00777556">
        <w:rPr>
          <w:rFonts w:ascii="Arial" w:hAnsi="Arial" w:cs="Arial"/>
        </w:rPr>
        <w:t>Si AB</w:t>
      </w:r>
      <w:r w:rsidRPr="002A6ABA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121 mm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AB = </w:t>
      </w:r>
      <w:r w:rsidRPr="00777556">
        <w:rPr>
          <w:rFonts w:ascii="Arial" w:hAnsi="Arial" w:cs="Arial"/>
          <w:lang w:val="mr-IN"/>
        </w:rPr>
        <w:t>……</w:t>
      </w:r>
    </w:p>
    <w:p w14:paraId="296EC790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777556">
        <w:rPr>
          <w:rFonts w:ascii="Arial" w:hAnsi="Arial" w:cs="Arial"/>
        </w:rPr>
        <w:t xml:space="preserve">Si le carré de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est 81 cm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= </w:t>
      </w:r>
      <w:r w:rsidRPr="00777556">
        <w:rPr>
          <w:rFonts w:ascii="Arial" w:hAnsi="Arial" w:cs="Arial"/>
          <w:lang w:val="mr-IN"/>
        </w:rPr>
        <w:t>……</w:t>
      </w:r>
    </w:p>
    <w:p w14:paraId="682494C8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mr-IN"/>
        </w:rPr>
        <w:t xml:space="preserve">c) </w:t>
      </w:r>
      <w:r w:rsidRPr="00777556">
        <w:rPr>
          <w:rFonts w:ascii="Arial" w:hAnsi="Arial" w:cs="Arial"/>
          <w:lang w:val="mr-IN"/>
        </w:rPr>
        <w:t>……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0,16</w:t>
      </w:r>
    </w:p>
    <w:p w14:paraId="5E6C99B7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4) A quoi sert le théorème de Pythagore ?</w:t>
      </w:r>
    </w:p>
    <w:p w14:paraId="4360FF38" w14:textId="77777777" w:rsidR="00092E4C" w:rsidRDefault="00092E4C" w:rsidP="00777556">
      <w:pPr>
        <w:spacing w:line="360" w:lineRule="auto"/>
        <w:rPr>
          <w:rFonts w:ascii="Arial" w:hAnsi="Arial" w:cs="Arial"/>
        </w:rPr>
      </w:pPr>
    </w:p>
    <w:p w14:paraId="6DC742E2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  <w:b/>
          <w:bCs/>
          <w:u w:val="single"/>
          <w:lang w:val="fr-CA"/>
        </w:rPr>
        <w:t>Recherche :</w:t>
      </w:r>
    </w:p>
    <w:p w14:paraId="105DDCCE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1) Ecrire le théorème de Pythagore.</w:t>
      </w:r>
    </w:p>
    <w:p w14:paraId="7BEC7252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 xml:space="preserve">2) Ecrire l’égalité de Pythagore dans un triangle DES </w:t>
      </w:r>
      <w:proofErr w:type="gramStart"/>
      <w:r w:rsidRPr="00777556">
        <w:rPr>
          <w:rFonts w:ascii="Arial" w:hAnsi="Arial" w:cs="Arial"/>
        </w:rPr>
        <w:t>rectangle</w:t>
      </w:r>
      <w:proofErr w:type="gramEnd"/>
      <w:r w:rsidRPr="00777556">
        <w:rPr>
          <w:rFonts w:ascii="Arial" w:hAnsi="Arial" w:cs="Arial"/>
        </w:rPr>
        <w:t xml:space="preserve"> en D :</w:t>
      </w:r>
    </w:p>
    <w:p w14:paraId="38EAA96D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3) Compléter :</w:t>
      </w:r>
    </w:p>
    <w:p w14:paraId="19EAAC0B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) </w:t>
      </w:r>
      <w:r w:rsidRPr="00777556">
        <w:rPr>
          <w:rFonts w:ascii="Arial" w:hAnsi="Arial" w:cs="Arial"/>
        </w:rPr>
        <w:t>Si AB</w:t>
      </w:r>
      <w:r w:rsidRPr="002A6ABA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121 mm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AB = </w:t>
      </w:r>
      <w:r w:rsidRPr="00777556">
        <w:rPr>
          <w:rFonts w:ascii="Arial" w:hAnsi="Arial" w:cs="Arial"/>
          <w:lang w:val="mr-IN"/>
        </w:rPr>
        <w:t>……</w:t>
      </w:r>
    </w:p>
    <w:p w14:paraId="5AD6D578" w14:textId="77777777" w:rsidR="00F177D9" w:rsidRPr="00777556" w:rsidRDefault="00F177D9" w:rsidP="00F177D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777556">
        <w:rPr>
          <w:rFonts w:ascii="Arial" w:hAnsi="Arial" w:cs="Arial"/>
        </w:rPr>
        <w:t xml:space="preserve">Si le carré de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est 81 cm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, alors </w:t>
      </w:r>
      <w:r w:rsidRPr="002A6ABA">
        <w:rPr>
          <w:rFonts w:ascii="Times New Roman" w:hAnsi="Times New Roman" w:cs="Times New Roman"/>
          <w:i/>
          <w:iCs/>
        </w:rPr>
        <w:t>x</w:t>
      </w:r>
      <w:r w:rsidRPr="00777556">
        <w:rPr>
          <w:rFonts w:ascii="Arial" w:hAnsi="Arial" w:cs="Arial"/>
        </w:rPr>
        <w:t xml:space="preserve"> = </w:t>
      </w:r>
      <w:r w:rsidRPr="00777556">
        <w:rPr>
          <w:rFonts w:ascii="Arial" w:hAnsi="Arial" w:cs="Arial"/>
          <w:lang w:val="mr-IN"/>
        </w:rPr>
        <w:t>……</w:t>
      </w:r>
    </w:p>
    <w:p w14:paraId="1D3FD6C1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lang w:val="mr-IN"/>
        </w:rPr>
        <w:t xml:space="preserve">c) </w:t>
      </w:r>
      <w:r w:rsidRPr="00777556">
        <w:rPr>
          <w:rFonts w:ascii="Arial" w:hAnsi="Arial" w:cs="Arial"/>
          <w:lang w:val="mr-IN"/>
        </w:rPr>
        <w:t>……</w:t>
      </w:r>
      <w:r w:rsidRPr="00777556">
        <w:rPr>
          <w:rFonts w:ascii="Arial" w:hAnsi="Arial" w:cs="Arial"/>
          <w:vertAlign w:val="superscript"/>
        </w:rPr>
        <w:t>2</w:t>
      </w:r>
      <w:r w:rsidRPr="00777556">
        <w:rPr>
          <w:rFonts w:ascii="Arial" w:hAnsi="Arial" w:cs="Arial"/>
        </w:rPr>
        <w:t xml:space="preserve"> = 0,16</w:t>
      </w:r>
    </w:p>
    <w:p w14:paraId="351E7471" w14:textId="77777777" w:rsidR="00092E4C" w:rsidRPr="00777556" w:rsidRDefault="00092E4C" w:rsidP="00092E4C">
      <w:pPr>
        <w:spacing w:line="360" w:lineRule="auto"/>
        <w:rPr>
          <w:rFonts w:ascii="Arial" w:hAnsi="Arial" w:cs="Arial"/>
        </w:rPr>
      </w:pPr>
      <w:r w:rsidRPr="00777556">
        <w:rPr>
          <w:rFonts w:ascii="Arial" w:hAnsi="Arial" w:cs="Arial"/>
        </w:rPr>
        <w:t>4) A quoi sert le théorème de Pythagore ?</w:t>
      </w:r>
    </w:p>
    <w:p w14:paraId="0751F240" w14:textId="77777777" w:rsidR="00092E4C" w:rsidRPr="00777556" w:rsidRDefault="00092E4C" w:rsidP="00777556">
      <w:pPr>
        <w:spacing w:line="360" w:lineRule="auto"/>
        <w:rPr>
          <w:rFonts w:ascii="Arial" w:hAnsi="Arial" w:cs="Arial"/>
        </w:rPr>
      </w:pPr>
    </w:p>
    <w:sectPr w:rsidR="00092E4C" w:rsidRPr="00777556" w:rsidSect="0077755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56"/>
    <w:rsid w:val="00092E4C"/>
    <w:rsid w:val="002A6ABA"/>
    <w:rsid w:val="003E0628"/>
    <w:rsid w:val="00672EE1"/>
    <w:rsid w:val="00777556"/>
    <w:rsid w:val="00990DD9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5C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6F1A20-8A0E-2749-A52D-EB723942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</cp:revision>
  <cp:lastPrinted>2018-12-08T12:53:00Z</cp:lastPrinted>
  <dcterms:created xsi:type="dcterms:W3CDTF">2018-12-08T12:53:00Z</dcterms:created>
  <dcterms:modified xsi:type="dcterms:W3CDTF">2018-12-08T12:54:00Z</dcterms:modified>
</cp:coreProperties>
</file>